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Satış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İlanı</w:t>
      </w:r>
      <w:proofErr w:type="spellEnd"/>
    </w:p>
    <w:p w:rsidR="001B56D0" w:rsidRPr="001B56D0" w:rsidRDefault="001B56D0" w:rsidP="001B56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D0" w:rsidRPr="001B56D0" w:rsidRDefault="001B56D0" w:rsidP="001B56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Lefkoşa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Kaza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Mahkemesi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Mukayyitliğinde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İcra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Memuru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Cenan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Kalaycı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taşınır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Sevinç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Bar, Osman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Paşa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Caddesi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Eski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 xml:space="preserve"> Cadı Bar </w:t>
      </w:r>
      <w:proofErr w:type="spellStart"/>
      <w:r w:rsidR="00725635">
        <w:rPr>
          <w:rFonts w:ascii="Times New Roman" w:hAnsi="Times New Roman" w:cs="Times New Roman"/>
          <w:sz w:val="24"/>
          <w:szCs w:val="24"/>
        </w:rPr>
        <w:t>çaprazı</w:t>
      </w:r>
      <w:proofErr w:type="spellEnd"/>
      <w:r w:rsidR="00725635">
        <w:rPr>
          <w:rFonts w:ascii="Times New Roman" w:hAnsi="Times New Roman" w:cs="Times New Roman"/>
          <w:sz w:val="24"/>
          <w:szCs w:val="24"/>
        </w:rPr>
        <w:t>)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737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0D3737">
        <w:rPr>
          <w:rFonts w:ascii="Times New Roman" w:hAnsi="Times New Roman" w:cs="Times New Roman"/>
          <w:sz w:val="24"/>
          <w:szCs w:val="24"/>
        </w:rPr>
        <w:t xml:space="preserve"> par</w:t>
      </w:r>
      <w:r w:rsidR="00F96F9F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F96F9F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r w:rsidR="00DB3C1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25635">
        <w:rPr>
          <w:rFonts w:ascii="Times New Roman" w:hAnsi="Times New Roman" w:cs="Times New Roman"/>
          <w:sz w:val="24"/>
          <w:szCs w:val="24"/>
        </w:rPr>
        <w:t>/06/2025</w:t>
      </w:r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10.00-10.30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artırma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7F3" w:rsidRPr="00E027F3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Taşınır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Malın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Cinsi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Pr="001B56D0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725635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r w:rsidR="00E027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Dava</w:t>
      </w:r>
      <w:proofErr w:type="spellEnd"/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tbl>
      <w:tblPr>
        <w:tblStyle w:val="TabloKlavuzu"/>
        <w:tblpPr w:leftFromText="141" w:rightFromText="141" w:vertAnchor="text" w:tblpY="1"/>
        <w:tblOverlap w:val="never"/>
        <w:tblW w:w="6320" w:type="dxa"/>
        <w:tblLook w:val="04A0" w:firstRow="1" w:lastRow="0" w:firstColumn="1" w:lastColumn="0" w:noHBand="0" w:noVBand="1"/>
      </w:tblPr>
      <w:tblGrid>
        <w:gridCol w:w="3160"/>
        <w:gridCol w:w="3160"/>
      </w:tblGrid>
      <w:tr w:rsidR="00E027F3" w:rsidRPr="003752E7" w:rsidTr="00E027F3">
        <w:trPr>
          <w:trHeight w:val="4042"/>
        </w:trPr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Evye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adet Bulaşık yıkama makinesi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davlumbaz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adet </w:t>
            </w:r>
            <w:r w:rsidRPr="003752E7">
              <w:rPr>
                <w:rFonts w:ascii="Times New Roman" w:hAnsi="Times New Roman" w:cs="Times New Roman"/>
                <w:szCs w:val="24"/>
              </w:rPr>
              <w:t>6 gözlü ocak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Izgara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tezgah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 b</w:t>
            </w:r>
            <w:r w:rsidRPr="003752E7">
              <w:rPr>
                <w:rFonts w:ascii="Times New Roman" w:hAnsi="Times New Roman" w:cs="Times New Roman"/>
                <w:szCs w:val="24"/>
              </w:rPr>
              <w:t>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olaplı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tezgah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3752E7">
              <w:rPr>
                <w:rFonts w:ascii="Times New Roman" w:hAnsi="Times New Roman" w:cs="Times New Roman"/>
                <w:szCs w:val="24"/>
              </w:rPr>
              <w:t>cak altı buzdolabı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buzluk tipi klima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tekli koltuk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koltuk takımı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nargile borusu (</w:t>
            </w:r>
            <w:proofErr w:type="spellStart"/>
            <w:r w:rsidRPr="003752E7">
              <w:rPr>
                <w:rFonts w:ascii="Times New Roman" w:hAnsi="Times New Roman" w:cs="Times New Roman"/>
                <w:szCs w:val="24"/>
              </w:rPr>
              <w:t>altsız</w:t>
            </w:r>
            <w:proofErr w:type="spellEnd"/>
            <w:r w:rsidRPr="003752E7">
              <w:rPr>
                <w:rFonts w:ascii="Times New Roman" w:hAnsi="Times New Roman" w:cs="Times New Roman"/>
                <w:szCs w:val="24"/>
              </w:rPr>
              <w:t>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nargile (altlı)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21 lambalı avize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0" w:type="dxa"/>
          </w:tcPr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asma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asma vantilatör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dış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mekan</w:t>
            </w:r>
            <w:proofErr w:type="gramEnd"/>
            <w:r w:rsidRPr="003752E7">
              <w:rPr>
                <w:rFonts w:ascii="Times New Roman" w:hAnsi="Times New Roman" w:cs="Times New Roman"/>
                <w:szCs w:val="24"/>
              </w:rPr>
              <w:t xml:space="preserve"> tüplü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adet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aksesuar gitar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2 adet küçük boy elektrikli soba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69 adet muhtelif alkollü içecek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Cs w:val="24"/>
              </w:rPr>
              <w:t xml:space="preserve">adet </w:t>
            </w:r>
            <w:r w:rsidRPr="003752E7">
              <w:rPr>
                <w:rFonts w:ascii="Times New Roman" w:hAnsi="Times New Roman" w:cs="Times New Roman"/>
                <w:szCs w:val="24"/>
              </w:rPr>
              <w:t>kasa şampanya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8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muhtelif boyutta TV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2E7">
              <w:rPr>
                <w:rFonts w:ascii="Times New Roman" w:hAnsi="Times New Roman" w:cs="Times New Roman"/>
                <w:szCs w:val="24"/>
              </w:rPr>
              <w:t>1 ad</w:t>
            </w:r>
            <w:r>
              <w:rPr>
                <w:rFonts w:ascii="Times New Roman" w:hAnsi="Times New Roman" w:cs="Times New Roman"/>
                <w:szCs w:val="24"/>
              </w:rPr>
              <w:t>et</w:t>
            </w:r>
            <w:r w:rsidRPr="003752E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752E7">
              <w:rPr>
                <w:rFonts w:ascii="Times New Roman" w:hAnsi="Times New Roman" w:cs="Times New Roman"/>
                <w:szCs w:val="24"/>
              </w:rPr>
              <w:t>Yamaha</w:t>
            </w:r>
            <w:proofErr w:type="spellEnd"/>
            <w:r w:rsidRPr="003752E7">
              <w:rPr>
                <w:rFonts w:ascii="Times New Roman" w:hAnsi="Times New Roman" w:cs="Times New Roman"/>
                <w:szCs w:val="24"/>
              </w:rPr>
              <w:t xml:space="preserve"> ses </w:t>
            </w:r>
            <w:proofErr w:type="gramStart"/>
            <w:r w:rsidRPr="003752E7">
              <w:rPr>
                <w:rFonts w:ascii="Times New Roman" w:hAnsi="Times New Roman" w:cs="Times New Roman"/>
                <w:szCs w:val="24"/>
              </w:rPr>
              <w:t>mikseri</w:t>
            </w:r>
            <w:proofErr w:type="gramEnd"/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 adet bar m</w:t>
            </w:r>
            <w:r w:rsidRPr="003752E7">
              <w:rPr>
                <w:rFonts w:ascii="Times New Roman" w:hAnsi="Times New Roman" w:cs="Times New Roman"/>
                <w:szCs w:val="24"/>
              </w:rPr>
              <w:t>asası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E027F3" w:rsidRPr="003752E7" w:rsidRDefault="00E027F3" w:rsidP="00E027F3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127 adet b</w:t>
            </w:r>
            <w:r w:rsidR="003C7D9D">
              <w:rPr>
                <w:rFonts w:ascii="Times New Roman" w:hAnsi="Times New Roman" w:cs="Times New Roman"/>
                <w:szCs w:val="24"/>
              </w:rPr>
              <w:t>ar s</w:t>
            </w:r>
            <w:r w:rsidRPr="003752E7">
              <w:rPr>
                <w:rFonts w:ascii="Times New Roman" w:hAnsi="Times New Roman" w:cs="Times New Roman"/>
                <w:szCs w:val="24"/>
              </w:rPr>
              <w:t>andalyesi</w:t>
            </w:r>
          </w:p>
          <w:p w:rsidR="00E027F3" w:rsidRPr="003752E7" w:rsidRDefault="00E027F3" w:rsidP="00E027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27F3" w:rsidRPr="003752E7" w:rsidRDefault="00E027F3" w:rsidP="00E027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027F3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28677FB" wp14:editId="2BB5C7C1">
            <wp:simplePos x="0" y="0"/>
            <wp:positionH relativeFrom="column">
              <wp:posOffset>4942536</wp:posOffset>
            </wp:positionH>
            <wp:positionV relativeFrom="paragraph">
              <wp:posOffset>140335</wp:posOffset>
            </wp:positionV>
            <wp:extent cx="906449" cy="464279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46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4"/>
        </w:rPr>
        <w:br w:type="textWrapping" w:clear="all"/>
        <w:t xml:space="preserve"> </w:t>
      </w:r>
    </w:p>
    <w:p w:rsidR="001B56D0" w:rsidRPr="001B56D0" w:rsidRDefault="005B182B" w:rsidP="00725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D0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peşin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muayyen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fiyatı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verene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satılacaktır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Devlete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ödenmesi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vergiler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D0">
        <w:rPr>
          <w:rFonts w:ascii="Times New Roman" w:hAnsi="Times New Roman" w:cs="Times New Roman"/>
          <w:sz w:val="24"/>
          <w:szCs w:val="24"/>
        </w:rPr>
        <w:t>Alıcı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şirket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şahıs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56D0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katuılacak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olanlar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kılındıklarına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belgeyi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ibraz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6D0">
        <w:rPr>
          <w:rFonts w:ascii="Times New Roman" w:hAnsi="Times New Roman" w:cs="Times New Roman"/>
          <w:sz w:val="24"/>
          <w:szCs w:val="24"/>
        </w:rPr>
        <w:t>zorundadırlar</w:t>
      </w:r>
      <w:proofErr w:type="spellEnd"/>
      <w:r w:rsidRPr="001B56D0">
        <w:rPr>
          <w:rFonts w:ascii="Times New Roman" w:hAnsi="Times New Roman" w:cs="Times New Roman"/>
          <w:sz w:val="24"/>
          <w:szCs w:val="24"/>
        </w:rPr>
        <w:t>.</w:t>
      </w:r>
    </w:p>
    <w:p w:rsidR="001B56D0" w:rsidRPr="001B56D0" w:rsidRDefault="001B56D0" w:rsidP="001B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E72" w:rsidRPr="00F527E1" w:rsidRDefault="00FE1E72" w:rsidP="00FE1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1A" w:rsidRDefault="00807D1A"/>
    <w:sectPr w:rsidR="0080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1970"/>
    <w:multiLevelType w:val="hybridMultilevel"/>
    <w:tmpl w:val="C35A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72"/>
    <w:rsid w:val="00047963"/>
    <w:rsid w:val="000D3737"/>
    <w:rsid w:val="001B56D0"/>
    <w:rsid w:val="002F5DC5"/>
    <w:rsid w:val="003C7D9D"/>
    <w:rsid w:val="005B182B"/>
    <w:rsid w:val="0064567A"/>
    <w:rsid w:val="00725635"/>
    <w:rsid w:val="00807D1A"/>
    <w:rsid w:val="00D807DF"/>
    <w:rsid w:val="00D9565F"/>
    <w:rsid w:val="00DB3C19"/>
    <w:rsid w:val="00E027F3"/>
    <w:rsid w:val="00F96F9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7183-C025-4903-BAA1-41BCDF2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1E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6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27F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Okyay</dc:creator>
  <cp:keywords/>
  <dc:description/>
  <cp:lastModifiedBy>Serap Kedi</cp:lastModifiedBy>
  <cp:revision>16</cp:revision>
  <cp:lastPrinted>2025-05-30T06:16:00Z</cp:lastPrinted>
  <dcterms:created xsi:type="dcterms:W3CDTF">2024-05-28T06:13:00Z</dcterms:created>
  <dcterms:modified xsi:type="dcterms:W3CDTF">2025-06-19T07:55:00Z</dcterms:modified>
</cp:coreProperties>
</file>